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01" w:rsidRDefault="009F6AFC">
      <w:pPr>
        <w:rPr>
          <w:sz w:val="40"/>
          <w:szCs w:val="40"/>
        </w:rPr>
      </w:pPr>
      <w:r w:rsidRPr="009F6AFC">
        <w:rPr>
          <w:sz w:val="40"/>
          <w:szCs w:val="40"/>
        </w:rPr>
        <w:t xml:space="preserve">Портативная индукционная система Альфа А1 </w:t>
      </w:r>
      <w:r w:rsidR="00406E69">
        <w:rPr>
          <w:sz w:val="40"/>
          <w:szCs w:val="40"/>
        </w:rPr>
        <w:t>с микрофоном и трубкой для слабослышащих без слуховых аппаратов</w:t>
      </w:r>
    </w:p>
    <w:p w:rsidR="00FE5A86" w:rsidRDefault="00FE5A86">
      <w:r>
        <w:t xml:space="preserve">Ссылка на товар на нашем сайте – </w:t>
      </w:r>
    </w:p>
    <w:p w:rsidR="009F6AFC" w:rsidRDefault="00634E3E">
      <w:r w:rsidRPr="00634E3E">
        <w:rPr>
          <w:rStyle w:val="a3"/>
        </w:rPr>
        <w:t>https://dostupnaya-strana.ru/products/induktsionnaya-sistema-alfa-a1</w:t>
      </w:r>
    </w:p>
    <w:p w:rsidR="009F6AFC" w:rsidRDefault="009F6AFC" w:rsidP="00FE5A86">
      <w:r w:rsidRPr="009F6AFC">
        <w:rPr>
          <w:b/>
        </w:rPr>
        <w:t>Портативная индукционная система Альфа А1</w:t>
      </w:r>
      <w:r>
        <w:t xml:space="preserve"> </w:t>
      </w:r>
      <w:r w:rsidR="00FE5A86">
        <w:t>п</w:t>
      </w:r>
      <w:r>
        <w:t xml:space="preserve">редназначена для установки в общественных местах обслуживания таких как банки, билетные кассы, поликлиники, почтовые отделения, приемные, конференц-залы. </w:t>
      </w:r>
      <w:r w:rsidR="00FE5A86">
        <w:t>Устройство позволяет слабослышащим людям, использующим слуховые аппараты, хорошо слышать собеседника.</w:t>
      </w:r>
    </w:p>
    <w:p w:rsidR="009F6AFC" w:rsidRPr="00B96EFB" w:rsidRDefault="009F6AFC" w:rsidP="009F6AFC">
      <w:pPr>
        <w:rPr>
          <w:b/>
        </w:rPr>
      </w:pPr>
      <w:r w:rsidRPr="00B96EFB">
        <w:rPr>
          <w:b/>
        </w:rPr>
        <w:t xml:space="preserve">Как пользоваться индукционной системой Альфа А1? </w:t>
      </w:r>
    </w:p>
    <w:p w:rsidR="009F6AFC" w:rsidRDefault="009F6AFC" w:rsidP="009F6AFC">
      <w:r>
        <w:t>Индукционная система не требует специальной настойки, простая и удобная в установке. Достаточно подключить устройство к розетке, а слабослышащему посетителю переключить свой слуховой аппарат в режим «Т». Система позволяет слышать речь сотрудника, направленную в микрофон индукционной системы, без посторонних шумов. Также Альфа А1 может быть использована слабослышащими людьми без слухового аппарата – для этого аппарат оснащен трубкой.</w:t>
      </w:r>
    </w:p>
    <w:p w:rsidR="00FE5A86" w:rsidRPr="00B96EFB" w:rsidRDefault="00721367" w:rsidP="00721367">
      <w:pPr>
        <w:rPr>
          <w:b/>
        </w:rPr>
      </w:pPr>
      <w:r w:rsidRPr="00B96EFB">
        <w:rPr>
          <w:b/>
        </w:rPr>
        <w:t>Технические характеристики:</w:t>
      </w:r>
    </w:p>
    <w:p w:rsidR="00FE5A86" w:rsidRDefault="00FE5A86" w:rsidP="00721367">
      <w:pPr>
        <w:pStyle w:val="a4"/>
        <w:numPr>
          <w:ilvl w:val="0"/>
          <w:numId w:val="1"/>
        </w:numPr>
      </w:pPr>
      <w:r>
        <w:t>Дальность, м: не более 2м</w:t>
      </w:r>
    </w:p>
    <w:p w:rsidR="00BA65D4" w:rsidRDefault="00634E3E" w:rsidP="00721367">
      <w:pPr>
        <w:pStyle w:val="a4"/>
        <w:numPr>
          <w:ilvl w:val="0"/>
          <w:numId w:val="1"/>
        </w:numPr>
      </w:pPr>
      <w:r>
        <w:t>Габариты, мм</w:t>
      </w:r>
      <w:r w:rsidR="00BA65D4">
        <w:t xml:space="preserve">: </w:t>
      </w:r>
      <w:r>
        <w:t xml:space="preserve">ширина не менее </w:t>
      </w:r>
      <w:r w:rsidR="00BA65D4" w:rsidRPr="000D1EE7">
        <w:t>2</w:t>
      </w:r>
      <w:r>
        <w:t>4</w:t>
      </w:r>
      <w:r w:rsidR="00BA65D4">
        <w:t>0</w:t>
      </w:r>
      <w:r>
        <w:t xml:space="preserve"> и не более 250, высота не менее 210 и не более 230, толщина не менее 60 и не более 75</w:t>
      </w:r>
    </w:p>
    <w:p w:rsidR="00721367" w:rsidRDefault="00721367" w:rsidP="00721367">
      <w:pPr>
        <w:pStyle w:val="a4"/>
        <w:numPr>
          <w:ilvl w:val="0"/>
          <w:numId w:val="1"/>
        </w:numPr>
      </w:pPr>
      <w:r>
        <w:t>Тип индукционной петли – портативная</w:t>
      </w:r>
    </w:p>
    <w:p w:rsidR="00634E3E" w:rsidRDefault="00634E3E" w:rsidP="00634E3E">
      <w:pPr>
        <w:pStyle w:val="a4"/>
        <w:numPr>
          <w:ilvl w:val="0"/>
          <w:numId w:val="1"/>
        </w:numPr>
      </w:pPr>
      <w:r>
        <w:t>Внешняя съемка трубка для использования людьми без слухового аппарата: наличие</w:t>
      </w:r>
    </w:p>
    <w:p w:rsidR="00634E3E" w:rsidRDefault="00634E3E" w:rsidP="00634E3E">
      <w:pPr>
        <w:pStyle w:val="a4"/>
        <w:numPr>
          <w:ilvl w:val="0"/>
          <w:numId w:val="1"/>
        </w:numPr>
      </w:pPr>
      <w:r>
        <w:t xml:space="preserve">Возможность подключения внешней индукционной петли для увеличения площади покрытия до 50кв.м </w:t>
      </w:r>
      <w:r>
        <w:t>–</w:t>
      </w:r>
      <w:r>
        <w:t xml:space="preserve"> наличие</w:t>
      </w:r>
    </w:p>
    <w:p w:rsidR="00634E3E" w:rsidRDefault="00634E3E" w:rsidP="00634E3E">
      <w:pPr>
        <w:pStyle w:val="a4"/>
        <w:numPr>
          <w:ilvl w:val="0"/>
          <w:numId w:val="1"/>
        </w:numPr>
      </w:pPr>
      <w:r>
        <w:t>Разъем для подключения внешней индукционной петли к устройству: наличие</w:t>
      </w:r>
    </w:p>
    <w:p w:rsidR="00721367" w:rsidRDefault="00721367" w:rsidP="00721367">
      <w:pPr>
        <w:pStyle w:val="a4"/>
        <w:numPr>
          <w:ilvl w:val="0"/>
          <w:numId w:val="1"/>
        </w:numPr>
      </w:pPr>
      <w:r>
        <w:t>Материал: ударопрочный АБС-пластик</w:t>
      </w:r>
    </w:p>
    <w:p w:rsidR="00721367" w:rsidRDefault="00721367" w:rsidP="00721367">
      <w:pPr>
        <w:pStyle w:val="a4"/>
        <w:numPr>
          <w:ilvl w:val="0"/>
          <w:numId w:val="1"/>
        </w:numPr>
      </w:pPr>
      <w:r>
        <w:t>Вес устройства</w:t>
      </w:r>
      <w:r w:rsidR="00634E3E">
        <w:t>, г: не менее 700 и не более 800</w:t>
      </w:r>
    </w:p>
    <w:p w:rsidR="00721367" w:rsidRDefault="00721367" w:rsidP="00721367">
      <w:pPr>
        <w:pStyle w:val="a4"/>
        <w:numPr>
          <w:ilvl w:val="0"/>
          <w:numId w:val="1"/>
        </w:numPr>
      </w:pPr>
      <w:r>
        <w:t>Встроенный микрофон</w:t>
      </w:r>
      <w:r w:rsidR="00634E3E">
        <w:t xml:space="preserve">: </w:t>
      </w:r>
      <w:r w:rsidR="00FE5A86">
        <w:t>наличие</w:t>
      </w:r>
    </w:p>
    <w:p w:rsidR="00721367" w:rsidRDefault="00721367" w:rsidP="00721367">
      <w:pPr>
        <w:pStyle w:val="a4"/>
        <w:numPr>
          <w:ilvl w:val="0"/>
          <w:numId w:val="1"/>
        </w:numPr>
      </w:pPr>
      <w:r>
        <w:t>Съемная крышка для крепления на столе</w:t>
      </w:r>
      <w:r w:rsidR="00634E3E">
        <w:t>:</w:t>
      </w:r>
      <w:r w:rsidR="00FE5A86">
        <w:t xml:space="preserve"> наличие</w:t>
      </w:r>
    </w:p>
    <w:p w:rsidR="00721367" w:rsidRDefault="00721367" w:rsidP="00721367">
      <w:pPr>
        <w:pStyle w:val="a4"/>
        <w:numPr>
          <w:ilvl w:val="0"/>
          <w:numId w:val="1"/>
        </w:numPr>
      </w:pPr>
      <w:r>
        <w:t>Работает от аккумулятора</w:t>
      </w:r>
      <w:r w:rsidR="00FE5A86">
        <w:t>:</w:t>
      </w:r>
      <w:r w:rsidRPr="007F22A4">
        <w:t xml:space="preserve"> </w:t>
      </w:r>
      <w:proofErr w:type="spellStart"/>
      <w:r w:rsidRPr="007F22A4">
        <w:t>Li-poly</w:t>
      </w:r>
      <w:proofErr w:type="spellEnd"/>
      <w:r w:rsidRPr="007F22A4">
        <w:t xml:space="preserve"> (11,1 В / 1800 мА)</w:t>
      </w:r>
    </w:p>
    <w:p w:rsidR="00721367" w:rsidRDefault="00634E3E" w:rsidP="00721367">
      <w:pPr>
        <w:pStyle w:val="a4"/>
        <w:numPr>
          <w:ilvl w:val="0"/>
          <w:numId w:val="1"/>
        </w:numPr>
      </w:pPr>
      <w:r>
        <w:t>Возможность подключения</w:t>
      </w:r>
      <w:r w:rsidR="00721367">
        <w:t xml:space="preserve"> внешн</w:t>
      </w:r>
      <w:r>
        <w:t>его</w:t>
      </w:r>
      <w:r w:rsidR="00721367">
        <w:t xml:space="preserve"> микрофон</w:t>
      </w:r>
      <w:r>
        <w:t>а</w:t>
      </w:r>
      <w:r w:rsidR="00721367">
        <w:t xml:space="preserve"> к устройству</w:t>
      </w:r>
      <w:r>
        <w:t>: наличие</w:t>
      </w:r>
    </w:p>
    <w:p w:rsidR="00721367" w:rsidRDefault="00FE5A86" w:rsidP="00721367">
      <w:pPr>
        <w:pStyle w:val="a4"/>
        <w:numPr>
          <w:ilvl w:val="0"/>
          <w:numId w:val="1"/>
        </w:numPr>
      </w:pPr>
      <w:r>
        <w:t>И</w:t>
      </w:r>
      <w:r w:rsidR="00721367">
        <w:t>ндикатор зарядки аккумулятора в режиме заряда</w:t>
      </w:r>
      <w:r w:rsidR="00634E3E">
        <w:t xml:space="preserve">: </w:t>
      </w:r>
      <w:r>
        <w:t>наличие</w:t>
      </w:r>
    </w:p>
    <w:p w:rsidR="00721367" w:rsidRDefault="00721367" w:rsidP="00721367">
      <w:pPr>
        <w:pStyle w:val="a4"/>
        <w:numPr>
          <w:ilvl w:val="0"/>
          <w:numId w:val="1"/>
        </w:numPr>
      </w:pPr>
      <w:r>
        <w:t>Время работы от батареи</w:t>
      </w:r>
      <w:r w:rsidR="00634E3E">
        <w:t xml:space="preserve">, ч: не менее </w:t>
      </w:r>
      <w:r>
        <w:t xml:space="preserve">5 </w:t>
      </w:r>
      <w:r w:rsidR="00634E3E">
        <w:t xml:space="preserve">и не более </w:t>
      </w:r>
      <w:r>
        <w:t>8</w:t>
      </w:r>
    </w:p>
    <w:p w:rsidR="00634E3E" w:rsidRDefault="00634E3E" w:rsidP="00721367">
      <w:pPr>
        <w:pStyle w:val="a4"/>
        <w:numPr>
          <w:ilvl w:val="0"/>
          <w:numId w:val="1"/>
        </w:numPr>
      </w:pPr>
      <w:r>
        <w:t>Р</w:t>
      </w:r>
      <w:r w:rsidR="00721367">
        <w:t>ежим ожидания</w:t>
      </w:r>
      <w:r>
        <w:t>: наличие</w:t>
      </w:r>
    </w:p>
    <w:p w:rsidR="00721367" w:rsidRDefault="00634E3E" w:rsidP="00721367">
      <w:pPr>
        <w:pStyle w:val="a4"/>
        <w:numPr>
          <w:ilvl w:val="0"/>
          <w:numId w:val="1"/>
        </w:numPr>
      </w:pPr>
      <w:r>
        <w:t>Продолжительность работы в режиме ожидания, дни: п</w:t>
      </w:r>
      <w:r w:rsidR="00721367">
        <w:t xml:space="preserve">ри включенном устройстве </w:t>
      </w:r>
      <w:r>
        <w:t>не менее 2</w:t>
      </w:r>
      <w:r w:rsidR="00721367">
        <w:t xml:space="preserve">, при выключенном – </w:t>
      </w:r>
      <w:r>
        <w:t>не менее 120</w:t>
      </w:r>
    </w:p>
    <w:p w:rsidR="00721367" w:rsidRDefault="00721367" w:rsidP="00721367">
      <w:pPr>
        <w:pStyle w:val="a4"/>
        <w:numPr>
          <w:ilvl w:val="0"/>
          <w:numId w:val="1"/>
        </w:numPr>
      </w:pPr>
      <w:r>
        <w:t>Светодиодный индикатор напряженности магнитного поля</w:t>
      </w:r>
      <w:r w:rsidR="00634E3E">
        <w:t xml:space="preserve">: </w:t>
      </w:r>
      <w:r>
        <w:t>наличие</w:t>
      </w:r>
    </w:p>
    <w:p w:rsidR="00721367" w:rsidRDefault="00634E3E" w:rsidP="00721367">
      <w:pPr>
        <w:pStyle w:val="a4"/>
        <w:numPr>
          <w:ilvl w:val="0"/>
          <w:numId w:val="1"/>
        </w:numPr>
      </w:pPr>
      <w:r>
        <w:t>Регулировка г</w:t>
      </w:r>
      <w:r w:rsidR="00721367">
        <w:t>ромкост</w:t>
      </w:r>
      <w:r>
        <w:t>и</w:t>
      </w:r>
      <w:r w:rsidR="00721367">
        <w:t xml:space="preserve"> для внешнего наушника</w:t>
      </w:r>
      <w:r>
        <w:t>: наличие</w:t>
      </w:r>
      <w:r w:rsidR="00721367">
        <w:t xml:space="preserve"> </w:t>
      </w:r>
    </w:p>
    <w:p w:rsidR="00F336FE" w:rsidRDefault="00F336FE" w:rsidP="00F336FE">
      <w:pPr>
        <w:pStyle w:val="a4"/>
        <w:numPr>
          <w:ilvl w:val="0"/>
          <w:numId w:val="1"/>
        </w:numPr>
      </w:pPr>
      <w:r>
        <w:t xml:space="preserve">Напряжение </w:t>
      </w:r>
      <w:proofErr w:type="gramStart"/>
      <w:r>
        <w:t>-  230</w:t>
      </w:r>
      <w:proofErr w:type="gramEnd"/>
      <w:r>
        <w:t xml:space="preserve"> В</w:t>
      </w:r>
    </w:p>
    <w:p w:rsidR="00F336FE" w:rsidRDefault="00F336FE" w:rsidP="00721367">
      <w:pPr>
        <w:pStyle w:val="a4"/>
        <w:numPr>
          <w:ilvl w:val="0"/>
          <w:numId w:val="1"/>
        </w:numPr>
      </w:pPr>
      <w:r>
        <w:t>Разъем для подключения питания к сети, расположенный на задней панели: наличие</w:t>
      </w:r>
    </w:p>
    <w:p w:rsidR="00F336FE" w:rsidRDefault="00F336FE" w:rsidP="00721367">
      <w:pPr>
        <w:pStyle w:val="a4"/>
        <w:numPr>
          <w:ilvl w:val="0"/>
          <w:numId w:val="1"/>
        </w:numPr>
      </w:pPr>
      <w:r>
        <w:t>Красный индикатор подключения к сети, расположенный на задней панели: наличие</w:t>
      </w:r>
    </w:p>
    <w:p w:rsidR="00F336FE" w:rsidRDefault="00F336FE" w:rsidP="00721367">
      <w:pPr>
        <w:pStyle w:val="a4"/>
        <w:numPr>
          <w:ilvl w:val="0"/>
          <w:numId w:val="1"/>
        </w:numPr>
      </w:pPr>
      <w:r>
        <w:t xml:space="preserve">Кнопка включения устройства </w:t>
      </w:r>
      <w:r>
        <w:rPr>
          <w:lang w:val="en-GB"/>
        </w:rPr>
        <w:t>On</w:t>
      </w:r>
      <w:r>
        <w:t>/</w:t>
      </w:r>
      <w:r>
        <w:rPr>
          <w:lang w:val="en-GB"/>
        </w:rPr>
        <w:t>Off</w:t>
      </w:r>
      <w:r>
        <w:t>, расположенная на задней панели: наличие</w:t>
      </w:r>
    </w:p>
    <w:p w:rsidR="00F336FE" w:rsidRDefault="00F336FE" w:rsidP="00F336FE">
      <w:pPr>
        <w:pStyle w:val="a4"/>
        <w:numPr>
          <w:ilvl w:val="0"/>
          <w:numId w:val="1"/>
        </w:numPr>
      </w:pPr>
      <w:r>
        <w:lastRenderedPageBreak/>
        <w:t xml:space="preserve">Разъём 3,5мм </w:t>
      </w:r>
      <w:r>
        <w:rPr>
          <w:lang w:val="en-GB"/>
        </w:rPr>
        <w:t>MIC</w:t>
      </w:r>
      <w:r w:rsidRPr="00634E3E">
        <w:t xml:space="preserve"> </w:t>
      </w:r>
      <w:r>
        <w:rPr>
          <w:lang w:val="en-GB"/>
        </w:rPr>
        <w:t>JACK</w:t>
      </w:r>
      <w:r w:rsidR="004A4AC0">
        <w:t xml:space="preserve"> </w:t>
      </w:r>
      <w:r w:rsidR="004A4AC0">
        <w:t>расположенная на задней панели</w:t>
      </w:r>
      <w:r w:rsidR="004A4AC0">
        <w:t xml:space="preserve"> для подключения внешнего микрофона</w:t>
      </w:r>
      <w:r>
        <w:t>: наличие</w:t>
      </w:r>
    </w:p>
    <w:p w:rsidR="004A4AC0" w:rsidRDefault="004A4AC0" w:rsidP="004A4AC0">
      <w:pPr>
        <w:pStyle w:val="a4"/>
        <w:numPr>
          <w:ilvl w:val="0"/>
          <w:numId w:val="1"/>
        </w:numPr>
      </w:pPr>
      <w:r>
        <w:t xml:space="preserve">Разъём 3,5мм </w:t>
      </w:r>
      <w:r>
        <w:rPr>
          <w:lang w:val="en-GB"/>
        </w:rPr>
        <w:t>Audio</w:t>
      </w:r>
      <w:r w:rsidRPr="004A4AC0">
        <w:t xml:space="preserve"> </w:t>
      </w:r>
      <w:r>
        <w:rPr>
          <w:lang w:val="en-GB"/>
        </w:rPr>
        <w:t>IN</w:t>
      </w:r>
      <w:r w:rsidRPr="00634E3E">
        <w:t xml:space="preserve"> </w:t>
      </w:r>
      <w:r>
        <w:rPr>
          <w:lang w:val="en-GB"/>
        </w:rPr>
        <w:t>JACK</w:t>
      </w:r>
      <w:r>
        <w:t xml:space="preserve"> расположенная на задней панели</w:t>
      </w:r>
      <w:r>
        <w:t xml:space="preserve"> для подключения внешних аудиоустройств</w:t>
      </w:r>
      <w:r>
        <w:t>: наличие</w:t>
      </w:r>
    </w:p>
    <w:p w:rsidR="004A4AC0" w:rsidRDefault="004A4AC0" w:rsidP="004A4AC0">
      <w:pPr>
        <w:pStyle w:val="a4"/>
        <w:numPr>
          <w:ilvl w:val="0"/>
          <w:numId w:val="1"/>
        </w:numPr>
      </w:pPr>
      <w:r>
        <w:t>Разъем</w:t>
      </w:r>
      <w:r w:rsidRPr="004A4AC0">
        <w:t xml:space="preserve"> </w:t>
      </w:r>
      <w:r w:rsidRPr="004A4AC0">
        <w:rPr>
          <w:lang w:val="en-US"/>
        </w:rPr>
        <w:t>Earpiece</w:t>
      </w:r>
      <w:r w:rsidRPr="004A4AC0">
        <w:t xml:space="preserve"> </w:t>
      </w:r>
      <w:r w:rsidRPr="004A4AC0">
        <w:rPr>
          <w:lang w:val="en-US"/>
        </w:rPr>
        <w:t>Jack</w:t>
      </w:r>
      <w:r>
        <w:t xml:space="preserve"> </w:t>
      </w:r>
      <w:r>
        <w:t>расположенная на задней панели</w:t>
      </w:r>
      <w:r w:rsidRPr="004A4AC0">
        <w:t xml:space="preserve"> </w:t>
      </w:r>
      <w:r>
        <w:t>для</w:t>
      </w:r>
      <w:r w:rsidRPr="004A4AC0">
        <w:t xml:space="preserve"> </w:t>
      </w:r>
      <w:r>
        <w:t>подключения внешней съемной трубки для коммуникаций со слабослышащими без слухового аппарата: наличие</w:t>
      </w:r>
    </w:p>
    <w:p w:rsidR="00406E69" w:rsidRPr="004A4AC0" w:rsidRDefault="00406E69" w:rsidP="004A4AC0">
      <w:pPr>
        <w:pStyle w:val="a4"/>
        <w:numPr>
          <w:ilvl w:val="0"/>
          <w:numId w:val="1"/>
        </w:numPr>
      </w:pPr>
      <w:r>
        <w:t>Разъем для подключения внешней индукционной петли к устройству: наличие</w:t>
      </w:r>
    </w:p>
    <w:p w:rsidR="00F336FE" w:rsidRDefault="00F336FE" w:rsidP="00721367">
      <w:pPr>
        <w:pStyle w:val="a4"/>
        <w:numPr>
          <w:ilvl w:val="0"/>
          <w:numId w:val="1"/>
        </w:numPr>
      </w:pPr>
      <w:r>
        <w:t>Характеристики съемной внешней петли:</w:t>
      </w:r>
    </w:p>
    <w:p w:rsidR="00F336FE" w:rsidRDefault="00F336FE" w:rsidP="00406E69">
      <w:pPr>
        <w:pStyle w:val="a4"/>
        <w:numPr>
          <w:ilvl w:val="0"/>
          <w:numId w:val="5"/>
        </w:numPr>
        <w:tabs>
          <w:tab w:val="clear" w:pos="720"/>
          <w:tab w:val="num" w:pos="1701"/>
        </w:tabs>
        <w:ind w:firstLine="131"/>
      </w:pPr>
      <w:r>
        <w:t>Сопротивление, Ом: от 0,3 до 1</w:t>
      </w:r>
    </w:p>
    <w:p w:rsidR="00F336FE" w:rsidRPr="00F336FE" w:rsidRDefault="00F336FE" w:rsidP="00406E69">
      <w:pPr>
        <w:pStyle w:val="a4"/>
        <w:numPr>
          <w:ilvl w:val="0"/>
          <w:numId w:val="5"/>
        </w:numPr>
        <w:tabs>
          <w:tab w:val="clear" w:pos="720"/>
          <w:tab w:val="num" w:pos="1701"/>
        </w:tabs>
        <w:ind w:firstLine="131"/>
      </w:pPr>
      <w:r>
        <w:t>Импеданс: 1,3 Ом при 1,6кГц</w:t>
      </w:r>
    </w:p>
    <w:p w:rsidR="00F336FE" w:rsidRDefault="00F336FE" w:rsidP="00721367">
      <w:pPr>
        <w:pStyle w:val="a4"/>
        <w:numPr>
          <w:ilvl w:val="0"/>
          <w:numId w:val="1"/>
        </w:numPr>
      </w:pPr>
      <w:r>
        <w:t>Комплектация:</w:t>
      </w:r>
    </w:p>
    <w:p w:rsidR="00F336FE" w:rsidRDefault="004A2F25" w:rsidP="00F336FE">
      <w:pPr>
        <w:pStyle w:val="a4"/>
        <w:numPr>
          <w:ilvl w:val="0"/>
          <w:numId w:val="5"/>
        </w:numPr>
        <w:ind w:left="1560"/>
      </w:pPr>
      <w:r>
        <w:t>П</w:t>
      </w:r>
      <w:r w:rsidR="00721367">
        <w:t>иктограмм</w:t>
      </w:r>
      <w:r>
        <w:t xml:space="preserve">а «Доступность для инвалидов по слуху», </w:t>
      </w:r>
      <w:proofErr w:type="spellStart"/>
      <w:r>
        <w:t>шт</w:t>
      </w:r>
      <w:proofErr w:type="spellEnd"/>
      <w:r>
        <w:t xml:space="preserve"> </w:t>
      </w:r>
      <w:r w:rsidR="00F336FE">
        <w:t>–</w:t>
      </w:r>
      <w:r>
        <w:t xml:space="preserve"> 4</w:t>
      </w:r>
    </w:p>
    <w:p w:rsidR="00BA65D4" w:rsidRDefault="004A2F25" w:rsidP="00F336FE">
      <w:pPr>
        <w:pStyle w:val="a4"/>
        <w:numPr>
          <w:ilvl w:val="0"/>
          <w:numId w:val="5"/>
        </w:numPr>
        <w:ind w:left="1560"/>
      </w:pPr>
      <w:r>
        <w:t>Съемный ч</w:t>
      </w:r>
      <w:r w:rsidR="00BA65D4">
        <w:t>ехол для транспортировки</w:t>
      </w:r>
      <w:r>
        <w:t xml:space="preserve">: </w:t>
      </w:r>
      <w:r w:rsidR="00BA65D4">
        <w:t>наличие</w:t>
      </w:r>
    </w:p>
    <w:p w:rsidR="00406E69" w:rsidRDefault="00406E69" w:rsidP="00F336FE">
      <w:pPr>
        <w:pStyle w:val="a4"/>
        <w:numPr>
          <w:ilvl w:val="0"/>
          <w:numId w:val="5"/>
        </w:numPr>
        <w:ind w:left="1560"/>
      </w:pPr>
      <w:r>
        <w:t>Внешний съемный микрофон на стойке</w:t>
      </w:r>
      <w:bookmarkStart w:id="0" w:name="_GoBack"/>
      <w:bookmarkEnd w:id="0"/>
    </w:p>
    <w:p w:rsidR="009F6AFC" w:rsidRPr="009F6AFC" w:rsidRDefault="009F6AFC"/>
    <w:sectPr w:rsidR="009F6AFC" w:rsidRPr="009F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4B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9E2D40"/>
    <w:multiLevelType w:val="multilevel"/>
    <w:tmpl w:val="B3C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E38D2"/>
    <w:multiLevelType w:val="multilevel"/>
    <w:tmpl w:val="B3C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065C88"/>
    <w:multiLevelType w:val="hybridMultilevel"/>
    <w:tmpl w:val="5F943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C3EBE"/>
    <w:multiLevelType w:val="hybridMultilevel"/>
    <w:tmpl w:val="7CB6D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DE4"/>
    <w:rsid w:val="00406E69"/>
    <w:rsid w:val="004A2F25"/>
    <w:rsid w:val="004A4AC0"/>
    <w:rsid w:val="00556201"/>
    <w:rsid w:val="00634E3E"/>
    <w:rsid w:val="00693DE4"/>
    <w:rsid w:val="00721367"/>
    <w:rsid w:val="009F6AFC"/>
    <w:rsid w:val="00BA65D4"/>
    <w:rsid w:val="00F336FE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E7A4"/>
  <w15:chartTrackingRefBased/>
  <w15:docId w15:val="{F4B24F4D-E088-433E-A1DE-22DC8744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AF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F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Artur Cherednichenko</cp:lastModifiedBy>
  <cp:revision>4</cp:revision>
  <dcterms:created xsi:type="dcterms:W3CDTF">2019-02-25T13:44:00Z</dcterms:created>
  <dcterms:modified xsi:type="dcterms:W3CDTF">2019-02-25T14:04:00Z</dcterms:modified>
</cp:coreProperties>
</file>